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湖南农业大学教育基金会秘书处职责</w:t>
      </w:r>
    </w:p>
    <w:p>
      <w:pPr>
        <w:spacing w:line="500" w:lineRule="exact"/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" w:eastAsia="仿宋_GB2312"/>
          <w:sz w:val="32"/>
          <w:szCs w:val="32"/>
        </w:rPr>
        <w:t>严格执行《湖南农业大学教育基金会章程》规定，定期召开理事会议，落实理事会相关决议；正常、有序开展基金会日常工作。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" w:eastAsia="仿宋_GB2312"/>
          <w:sz w:val="32"/>
          <w:szCs w:val="32"/>
        </w:rPr>
        <w:t>制定教育基金会年度计划、年度收支预算决算和各项规章制度；提供社会捐赠的法律法规、协议文本、办理程序等咨询服务；做好捐赠协议的签署、捐赠仪式的举行以及基金会宣传工作。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/>
          <w:sz w:val="32"/>
          <w:szCs w:val="32"/>
        </w:rPr>
        <w:t>代表学校和基金会接受社会捐赠，统一管理学校及校属各单位接受社会捐赠工作，组织和协调项目的实施，监督、保障捐赠协议的执行，及时向捐赠者反馈有关情况，维护捐赠方和受赠方的合法权益。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/>
          <w:sz w:val="32"/>
          <w:szCs w:val="32"/>
        </w:rPr>
        <w:t>建设并维护好基金会相</w:t>
      </w:r>
      <w:r>
        <w:rPr>
          <w:rFonts w:ascii="仿宋_GB2312" w:hAnsi="仿宋" w:eastAsia="仿宋_GB2312"/>
          <w:sz w:val="32"/>
          <w:szCs w:val="32"/>
        </w:rPr>
        <w:t>关</w:t>
      </w:r>
      <w:r>
        <w:rPr>
          <w:rFonts w:hint="eastAsia" w:ascii="仿宋_GB2312" w:hAnsi="仿宋" w:eastAsia="仿宋_GB2312"/>
          <w:sz w:val="32"/>
          <w:szCs w:val="32"/>
        </w:rPr>
        <w:t>信息发</w:t>
      </w:r>
      <w:r>
        <w:rPr>
          <w:rFonts w:ascii="仿宋_GB2312" w:hAnsi="仿宋" w:eastAsia="仿宋_GB2312"/>
          <w:sz w:val="32"/>
          <w:szCs w:val="32"/>
        </w:rPr>
        <w:t>布</w:t>
      </w:r>
      <w:r>
        <w:rPr>
          <w:rFonts w:hint="eastAsia" w:ascii="仿宋_GB2312" w:hAnsi="仿宋" w:eastAsia="仿宋_GB2312"/>
          <w:sz w:val="32"/>
          <w:szCs w:val="32"/>
        </w:rPr>
        <w:t>平台，充分发挥信息</w:t>
      </w:r>
      <w:r>
        <w:rPr>
          <w:rFonts w:ascii="仿宋_GB2312" w:hAnsi="仿宋" w:eastAsia="仿宋_GB2312"/>
          <w:sz w:val="32"/>
          <w:szCs w:val="32"/>
        </w:rPr>
        <w:t>发布</w:t>
      </w:r>
      <w:r>
        <w:rPr>
          <w:rFonts w:hint="eastAsia" w:ascii="仿宋_GB2312" w:hAnsi="仿宋" w:eastAsia="仿宋_GB2312"/>
          <w:sz w:val="32"/>
          <w:szCs w:val="32"/>
        </w:rPr>
        <w:t>平台在募集善款、公开捐赠信息等方面的优势。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" w:eastAsia="仿宋_GB2312"/>
          <w:sz w:val="32"/>
          <w:szCs w:val="32"/>
        </w:rPr>
        <w:t>依法实施基金会资金运作，在合法有效安全的前提下实现资金的保值增值。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" w:eastAsia="仿宋_GB2312"/>
          <w:sz w:val="32"/>
          <w:szCs w:val="32"/>
        </w:rPr>
        <w:t>规范基金会财务核算，做</w:t>
      </w:r>
      <w:r>
        <w:rPr>
          <w:rFonts w:ascii="仿宋_GB2312" w:hAnsi="仿宋" w:eastAsia="仿宋_GB2312"/>
          <w:sz w:val="32"/>
          <w:szCs w:val="32"/>
        </w:rPr>
        <w:t>好收入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支出</w:t>
      </w:r>
      <w:r>
        <w:rPr>
          <w:rFonts w:hint="eastAsia" w:ascii="仿宋_GB2312" w:hAnsi="仿宋" w:eastAsia="仿宋_GB2312"/>
          <w:sz w:val="32"/>
          <w:szCs w:val="32"/>
        </w:rPr>
        <w:t>统计</w:t>
      </w:r>
      <w:r>
        <w:rPr>
          <w:rFonts w:ascii="仿宋_GB2312" w:hAnsi="仿宋" w:eastAsia="仿宋_GB2312"/>
          <w:sz w:val="32"/>
          <w:szCs w:val="32"/>
        </w:rPr>
        <w:t>汇总工作，</w:t>
      </w:r>
      <w:r>
        <w:rPr>
          <w:rFonts w:hint="eastAsia" w:ascii="仿宋_GB2312" w:hAnsi="仿宋" w:eastAsia="仿宋_GB2312"/>
          <w:sz w:val="32"/>
          <w:szCs w:val="32"/>
        </w:rPr>
        <w:t>及时编制基金会各类财务会计报表。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" w:eastAsia="仿宋_GB2312"/>
          <w:sz w:val="32"/>
          <w:szCs w:val="32"/>
        </w:rPr>
        <w:t>建立捐赠档案，负责各类捐赠证书及捐赠（赞助）鸣谢工作。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" w:eastAsia="仿宋_GB2312"/>
          <w:sz w:val="32"/>
          <w:szCs w:val="32"/>
        </w:rPr>
        <w:t>积极接受和开展基金会的财务审计、专项审计及税务检查等工作，及时完成基金会年检等日常</w:t>
      </w:r>
      <w:r>
        <w:rPr>
          <w:rFonts w:ascii="仿宋_GB2312" w:hAnsi="仿宋" w:eastAsia="仿宋_GB2312"/>
          <w:sz w:val="32"/>
          <w:szCs w:val="32"/>
        </w:rPr>
        <w:t>管理</w:t>
      </w:r>
      <w:r>
        <w:rPr>
          <w:rFonts w:hint="eastAsia" w:ascii="仿宋_GB2312" w:hAnsi="仿宋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hAnsi="仿宋" w:eastAsia="仿宋_GB2312"/>
          <w:sz w:val="32"/>
          <w:szCs w:val="32"/>
        </w:rPr>
        <w:t>接受业务主管单位、社会团体行政主管机关的监督、检查和管理。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十、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完成领导交办的其他工作任务。</w:t>
      </w:r>
    </w:p>
    <w:p>
      <w:pPr>
        <w:spacing w:line="500" w:lineRule="exact"/>
        <w:rPr>
          <w:rFonts w:hint="eastAsia" w:ascii="仿宋_GB2312" w:hAnsi="微软雅黑" w:eastAsia="仿宋_GB2312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kYzNmMDNjYWMyMGI3YzhkMTQyYmM2ZDIxNzEzZTIifQ=="/>
  </w:docVars>
  <w:rsids>
    <w:rsidRoot w:val="00B15B9B"/>
    <w:rsid w:val="000942B7"/>
    <w:rsid w:val="00115DEC"/>
    <w:rsid w:val="001C4910"/>
    <w:rsid w:val="001F39EE"/>
    <w:rsid w:val="00216A75"/>
    <w:rsid w:val="00272869"/>
    <w:rsid w:val="002730E2"/>
    <w:rsid w:val="002A082B"/>
    <w:rsid w:val="002F63E0"/>
    <w:rsid w:val="0035703D"/>
    <w:rsid w:val="00365BD5"/>
    <w:rsid w:val="00382137"/>
    <w:rsid w:val="003B659E"/>
    <w:rsid w:val="003B6AED"/>
    <w:rsid w:val="0041448D"/>
    <w:rsid w:val="00462720"/>
    <w:rsid w:val="004D3057"/>
    <w:rsid w:val="005A756B"/>
    <w:rsid w:val="00630598"/>
    <w:rsid w:val="006D25C9"/>
    <w:rsid w:val="006D2D0F"/>
    <w:rsid w:val="006E16F9"/>
    <w:rsid w:val="0077688D"/>
    <w:rsid w:val="007C5C90"/>
    <w:rsid w:val="00887431"/>
    <w:rsid w:val="008C2833"/>
    <w:rsid w:val="00942CAD"/>
    <w:rsid w:val="009A291E"/>
    <w:rsid w:val="009B24B1"/>
    <w:rsid w:val="009F3DDA"/>
    <w:rsid w:val="00A047F2"/>
    <w:rsid w:val="00A95EE1"/>
    <w:rsid w:val="00B15B9B"/>
    <w:rsid w:val="00B243B8"/>
    <w:rsid w:val="00B62236"/>
    <w:rsid w:val="00B7392E"/>
    <w:rsid w:val="00B87B80"/>
    <w:rsid w:val="00BB28CC"/>
    <w:rsid w:val="00C6642F"/>
    <w:rsid w:val="00C85A57"/>
    <w:rsid w:val="00CC36BB"/>
    <w:rsid w:val="00D10FCA"/>
    <w:rsid w:val="00DA0EF1"/>
    <w:rsid w:val="00DF71D3"/>
    <w:rsid w:val="00E33462"/>
    <w:rsid w:val="00E427DE"/>
    <w:rsid w:val="00E6006A"/>
    <w:rsid w:val="00E8666B"/>
    <w:rsid w:val="00EB0C80"/>
    <w:rsid w:val="00EE0A9A"/>
    <w:rsid w:val="00EE4042"/>
    <w:rsid w:val="00F51F2B"/>
    <w:rsid w:val="00F75C92"/>
    <w:rsid w:val="00FE5CE5"/>
    <w:rsid w:val="016814B1"/>
    <w:rsid w:val="125C296C"/>
    <w:rsid w:val="1C6E39C8"/>
    <w:rsid w:val="22E5250A"/>
    <w:rsid w:val="28553C8E"/>
    <w:rsid w:val="2EE63891"/>
    <w:rsid w:val="47E349BA"/>
    <w:rsid w:val="53603363"/>
    <w:rsid w:val="68CA3301"/>
    <w:rsid w:val="6F506E92"/>
    <w:rsid w:val="74404CE0"/>
    <w:rsid w:val="7FDD1714"/>
    <w:rsid w:val="7FF3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498</Words>
  <Characters>498</Characters>
  <Lines>3</Lines>
  <Paragraphs>1</Paragraphs>
  <TotalTime>4</TotalTime>
  <ScaleCrop>false</ScaleCrop>
  <LinksUpToDate>false</LinksUpToDate>
  <CharactersWithSpaces>498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2022-06-30T01:03:00Z</dcterms:created>
  <dc:creator>肖海云</dc:creator>
  <cp:lastModifiedBy>海海</cp:lastModifiedBy>
  <cp:lastPrinted>2022-06-30T02:39:00Z</cp:lastPrinted>
  <dcterms:modified xsi:type="dcterms:W3CDTF">2022-09-13T02:13:59Z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98F93B7ADF2C46199421C5E62C5EC8D8</vt:lpwstr>
  </property>
</Properties>
</file>